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Geacht College, geacht Eindhoven op Weg team,</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 </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We willen graag gebruik maken van de mogelijkheid te reageren op de visie Eindhoven op Weg.</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 </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We hebben enthousiast deelgenomen aan de klankbordgroep omdat we van mening zijn dat het verkeersbeleid een samenhangende totaalvisie vereist, en we het  proces om dat te bereiken graag ondersteunen.</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 </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 xml:space="preserve">In de klankbordgroep lag de nadruk vooral op de keuze van de principes voor het te kiezen verkeersmodel voor de modaliteiten binnen de ring. Bij de eindpresentatie aan de klankbordgroep lag het accent op de samenvatting van het proces weergegeven in een tabel op placematformaat, waarin de uitgangspunten systematisch zijn weergegeven. Kennelijk is na de presentatie nog een invullingsslag gemaakt, door de uitgangspunten te vertalen in een aantal kaarten die heel concreet zijn wat betreft het aanwijzen van </w:t>
      </w:r>
      <w:proofErr w:type="spellStart"/>
      <w:r w:rsidRPr="002959E1">
        <w:rPr>
          <w:rFonts w:ascii="Calibri" w:eastAsia="Times New Roman" w:hAnsi="Calibri" w:cs="Times New Roman"/>
          <w:color w:val="000000"/>
          <w:lang w:eastAsia="nl-NL"/>
        </w:rPr>
        <w:t>wegencategoriseringen</w:t>
      </w:r>
      <w:proofErr w:type="spellEnd"/>
      <w:r w:rsidRPr="002959E1">
        <w:rPr>
          <w:rFonts w:ascii="Calibri" w:eastAsia="Times New Roman" w:hAnsi="Calibri" w:cs="Times New Roman"/>
          <w:color w:val="000000"/>
          <w:lang w:eastAsia="nl-NL"/>
        </w:rPr>
        <w:t xml:space="preserve"> voor de diverse vervoerswijzen. Graag waren we ook betrokken bij het opstellen van dit beleidsmatige deel.</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 </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Nu dit niet het geval is willen we de volgende opmerkingen plaatsen:</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             Vooral de nieuwe wegcategorie “wijkontsluitingsweg”, maar ook de andere categorieën zijn te ruim gedefinieerd, en moeten per gebied worden vastgesteld. Wij zijn het eens dat de wegen door verblijfsgebieden maatwerk vereisen, maar vinden dat binnen de volgens Duurzaam-Veilig vastgestelde verblijfsgebieden het 30 km regime gehandhaafd moet worden. De essentie van DV is echter de indeling van Eindhoven in verblijfsgebieden, en we vinden dan ook dat in deze visie gesteld moet worden dat de indeling in verblijfsgebieden niet wijzigt.</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             In bijlage 1 wordt gesteld dat met de vaststelling van deze visie een aantal kaarten en een aantal beleidsnota’s zal vervallen. Dit vinden we niet juist: in de betreffende beleidsnota’s en uitvoeringsprogramma’s wordt veel meer in detail geregeld dan in de visie Eindhoven op weg, met name uitvoeringsprincipes zoals de breedtes van fietspaden, het type verharding, de voorrang etc. We pleiten voor handhaven van de betreffende beleidsnota’s en bijlagen, en alleen die gedeelten ongeldig te verklaren die strijdig zijn met de nieuwe visie. Wij vinden dat het voor het fietsbeleid van belang is minstens de volgende beleidsnota’s met bijlagen te handhaven:</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o            Fietsnota 2006</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o            Actieplan fiets 2009</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o            Wegencategoriseringsplan 1999</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 xml:space="preserve">o            Uitvoeringsprogramma auto en </w:t>
      </w:r>
      <w:proofErr w:type="spellStart"/>
      <w:r w:rsidRPr="002959E1">
        <w:rPr>
          <w:rFonts w:ascii="Calibri" w:eastAsia="Times New Roman" w:hAnsi="Calibri" w:cs="Times New Roman"/>
          <w:color w:val="000000"/>
          <w:lang w:eastAsia="nl-NL"/>
        </w:rPr>
        <w:t>fietsparkeren</w:t>
      </w:r>
      <w:proofErr w:type="spellEnd"/>
      <w:r w:rsidRPr="002959E1">
        <w:rPr>
          <w:rFonts w:ascii="Calibri" w:eastAsia="Times New Roman" w:hAnsi="Calibri" w:cs="Times New Roman"/>
          <w:color w:val="000000"/>
          <w:lang w:eastAsia="nl-NL"/>
        </w:rPr>
        <w:t xml:space="preserve"> 2008</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             Omdat de nieuwe kaarten zoals voorgesteld als vastgesteld beleid worden beschouwd na vaststellen van deze visie, willen we nu graag onze wensen voor verbetering of aanvulling van de structuren aangeven. Dat betreft een deel van de voorgestelde fietsroutes veranderen of aanpassen als volgt:</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 xml:space="preserve">o            In centrum ook Kerkstraat/Ten </w:t>
      </w:r>
      <w:proofErr w:type="spellStart"/>
      <w:r w:rsidRPr="002959E1">
        <w:rPr>
          <w:rFonts w:ascii="Calibri" w:eastAsia="Times New Roman" w:hAnsi="Calibri" w:cs="Times New Roman"/>
          <w:color w:val="000000"/>
          <w:lang w:eastAsia="nl-NL"/>
        </w:rPr>
        <w:t>Hagestraat</w:t>
      </w:r>
      <w:proofErr w:type="spellEnd"/>
      <w:r w:rsidRPr="002959E1">
        <w:rPr>
          <w:rFonts w:ascii="Calibri" w:eastAsia="Times New Roman" w:hAnsi="Calibri" w:cs="Times New Roman"/>
          <w:color w:val="000000"/>
          <w:lang w:eastAsia="nl-NL"/>
        </w:rPr>
        <w:t xml:space="preserve"> en 18 septemberplein aanwijzen als primaire of snelfietsroute</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o            Kanaaldijk Zuid aanwijzen als snelfietsroute i.p.v. Kanaaldijk-Noord</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o            Snelfietsroute naar Nuenen, bovenste “pijl” (noordelijke route) kan weg?</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o            Y-splitsing bij Kloosterdreef/Europalaan is niet realiseerbaar; lijkt fout. Zou goede plaats voor rotonde zijn.</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 xml:space="preserve">o            Toevoegen als snelfietsroute de Historische radiaal: </w:t>
      </w:r>
      <w:proofErr w:type="spellStart"/>
      <w:r w:rsidRPr="002959E1">
        <w:rPr>
          <w:rFonts w:ascii="Calibri" w:eastAsia="Times New Roman" w:hAnsi="Calibri" w:cs="Times New Roman"/>
          <w:color w:val="000000"/>
          <w:lang w:eastAsia="nl-NL"/>
        </w:rPr>
        <w:t>Woenselsestraat</w:t>
      </w:r>
      <w:proofErr w:type="spellEnd"/>
      <w:r w:rsidRPr="002959E1">
        <w:rPr>
          <w:rFonts w:ascii="Calibri" w:eastAsia="Times New Roman" w:hAnsi="Calibri" w:cs="Times New Roman"/>
          <w:color w:val="000000"/>
          <w:lang w:eastAsia="nl-NL"/>
        </w:rPr>
        <w:t xml:space="preserve"> -&gt; </w:t>
      </w:r>
      <w:proofErr w:type="spellStart"/>
      <w:r w:rsidRPr="002959E1">
        <w:rPr>
          <w:rFonts w:ascii="Calibri" w:eastAsia="Times New Roman" w:hAnsi="Calibri" w:cs="Times New Roman"/>
          <w:color w:val="000000"/>
          <w:lang w:eastAsia="nl-NL"/>
        </w:rPr>
        <w:t>Vlokhovenseweg</w:t>
      </w:r>
      <w:proofErr w:type="spellEnd"/>
      <w:r w:rsidRPr="002959E1">
        <w:rPr>
          <w:rFonts w:ascii="Calibri" w:eastAsia="Times New Roman" w:hAnsi="Calibri" w:cs="Times New Roman"/>
          <w:color w:val="000000"/>
          <w:lang w:eastAsia="nl-NL"/>
        </w:rPr>
        <w:t xml:space="preserve"> -&gt; Vaartbroek/Son</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 xml:space="preserve">o            Toevoegen de als nieuwe link in het primaire fietsroutenetwerk: Kerkstraat -&gt; Ten </w:t>
      </w:r>
      <w:proofErr w:type="spellStart"/>
      <w:r w:rsidRPr="002959E1">
        <w:rPr>
          <w:rFonts w:ascii="Calibri" w:eastAsia="Times New Roman" w:hAnsi="Calibri" w:cs="Times New Roman"/>
          <w:color w:val="000000"/>
          <w:lang w:eastAsia="nl-NL"/>
        </w:rPr>
        <w:t>Hagestraat</w:t>
      </w:r>
      <w:proofErr w:type="spellEnd"/>
      <w:r w:rsidRPr="002959E1">
        <w:rPr>
          <w:rFonts w:ascii="Calibri" w:eastAsia="Times New Roman" w:hAnsi="Calibri" w:cs="Times New Roman"/>
          <w:color w:val="000000"/>
          <w:lang w:eastAsia="nl-NL"/>
        </w:rPr>
        <w:t xml:space="preserve"> -&gt; Tramstraat -&gt; Dommeltunneltje</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o            Status Kruisstraat als fietsstraat conflicteert met status als wijk en buurtontsluitingsweg.</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 xml:space="preserve">o            Route naar Best via </w:t>
      </w:r>
      <w:proofErr w:type="spellStart"/>
      <w:r w:rsidRPr="002959E1">
        <w:rPr>
          <w:rFonts w:ascii="Calibri" w:eastAsia="Times New Roman" w:hAnsi="Calibri" w:cs="Times New Roman"/>
          <w:color w:val="000000"/>
          <w:lang w:eastAsia="nl-NL"/>
        </w:rPr>
        <w:t>Achtse</w:t>
      </w:r>
      <w:proofErr w:type="spellEnd"/>
      <w:r w:rsidRPr="002959E1">
        <w:rPr>
          <w:rFonts w:ascii="Calibri" w:eastAsia="Times New Roman" w:hAnsi="Calibri" w:cs="Times New Roman"/>
          <w:color w:val="000000"/>
          <w:lang w:eastAsia="nl-NL"/>
        </w:rPr>
        <w:t xml:space="preserve"> </w:t>
      </w:r>
      <w:proofErr w:type="spellStart"/>
      <w:r w:rsidRPr="002959E1">
        <w:rPr>
          <w:rFonts w:ascii="Calibri" w:eastAsia="Times New Roman" w:hAnsi="Calibri" w:cs="Times New Roman"/>
          <w:color w:val="000000"/>
          <w:lang w:eastAsia="nl-NL"/>
        </w:rPr>
        <w:t>Barrier</w:t>
      </w:r>
      <w:proofErr w:type="spellEnd"/>
      <w:r w:rsidRPr="002959E1">
        <w:rPr>
          <w:rFonts w:ascii="Calibri" w:eastAsia="Times New Roman" w:hAnsi="Calibri" w:cs="Times New Roman"/>
          <w:color w:val="000000"/>
          <w:lang w:eastAsia="nl-NL"/>
        </w:rPr>
        <w:t xml:space="preserve">: zo aanpassen dat die zo lang mogelijk door de wijk loopt, op het eind doorsteken naar </w:t>
      </w:r>
      <w:proofErr w:type="spellStart"/>
      <w:r w:rsidRPr="002959E1">
        <w:rPr>
          <w:rFonts w:ascii="Calibri" w:eastAsia="Times New Roman" w:hAnsi="Calibri" w:cs="Times New Roman"/>
          <w:color w:val="000000"/>
          <w:lang w:eastAsia="nl-NL"/>
        </w:rPr>
        <w:t>Boschdijk</w:t>
      </w:r>
      <w:proofErr w:type="spellEnd"/>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 xml:space="preserve">o            Aansluiting </w:t>
      </w:r>
      <w:proofErr w:type="spellStart"/>
      <w:r w:rsidRPr="002959E1">
        <w:rPr>
          <w:rFonts w:ascii="Calibri" w:eastAsia="Times New Roman" w:hAnsi="Calibri" w:cs="Times New Roman"/>
          <w:color w:val="000000"/>
          <w:lang w:eastAsia="nl-NL"/>
        </w:rPr>
        <w:t>Geldropseweg</w:t>
      </w:r>
      <w:proofErr w:type="spellEnd"/>
      <w:r w:rsidRPr="002959E1">
        <w:rPr>
          <w:rFonts w:ascii="Calibri" w:eastAsia="Times New Roman" w:hAnsi="Calibri" w:cs="Times New Roman"/>
          <w:color w:val="000000"/>
          <w:lang w:eastAsia="nl-NL"/>
        </w:rPr>
        <w:t>/Bilderdijklaan is nieuwe missing link in het snelfietsnetwerk.</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lastRenderedPageBreak/>
        <w:t xml:space="preserve">o            Gedeelte </w:t>
      </w:r>
      <w:proofErr w:type="spellStart"/>
      <w:r w:rsidRPr="002959E1">
        <w:rPr>
          <w:rFonts w:ascii="Calibri" w:eastAsia="Times New Roman" w:hAnsi="Calibri" w:cs="Times New Roman"/>
          <w:color w:val="000000"/>
          <w:lang w:eastAsia="nl-NL"/>
        </w:rPr>
        <w:t>Tongelresestraat</w:t>
      </w:r>
      <w:proofErr w:type="spellEnd"/>
      <w:r w:rsidRPr="002959E1">
        <w:rPr>
          <w:rFonts w:ascii="Calibri" w:eastAsia="Times New Roman" w:hAnsi="Calibri" w:cs="Times New Roman"/>
          <w:color w:val="000000"/>
          <w:lang w:eastAsia="nl-NL"/>
        </w:rPr>
        <w:t xml:space="preserve"> zuid van kanaal is ook een nieuwe missing link in het snelfietsroutenetwerk.</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 xml:space="preserve">o            Ook ontbreekt de huidige primaire route: de verbinding </w:t>
      </w:r>
      <w:proofErr w:type="spellStart"/>
      <w:r w:rsidRPr="002959E1">
        <w:rPr>
          <w:rFonts w:ascii="Calibri" w:eastAsia="Times New Roman" w:hAnsi="Calibri" w:cs="Times New Roman"/>
          <w:color w:val="000000"/>
          <w:lang w:eastAsia="nl-NL"/>
        </w:rPr>
        <w:t>Fellenoordtunnel</w:t>
      </w:r>
      <w:proofErr w:type="spellEnd"/>
      <w:r w:rsidRPr="002959E1">
        <w:rPr>
          <w:rFonts w:ascii="Calibri" w:eastAsia="Times New Roman" w:hAnsi="Calibri" w:cs="Times New Roman"/>
          <w:color w:val="000000"/>
          <w:lang w:eastAsia="nl-NL"/>
        </w:rPr>
        <w:t>/Mathildelaan</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 xml:space="preserve">o            Toevoegen </w:t>
      </w:r>
      <w:proofErr w:type="spellStart"/>
      <w:r w:rsidRPr="002959E1">
        <w:rPr>
          <w:rFonts w:ascii="Calibri" w:eastAsia="Times New Roman" w:hAnsi="Calibri" w:cs="Times New Roman"/>
          <w:color w:val="000000"/>
          <w:lang w:eastAsia="nl-NL"/>
        </w:rPr>
        <w:t>Stratumsedijk</w:t>
      </w:r>
      <w:proofErr w:type="spellEnd"/>
      <w:r w:rsidRPr="002959E1">
        <w:rPr>
          <w:rFonts w:ascii="Calibri" w:eastAsia="Times New Roman" w:hAnsi="Calibri" w:cs="Times New Roman"/>
          <w:color w:val="000000"/>
          <w:lang w:eastAsia="nl-NL"/>
        </w:rPr>
        <w:t xml:space="preserve"> als fietsroute van </w:t>
      </w:r>
      <w:proofErr w:type="spellStart"/>
      <w:r w:rsidRPr="002959E1">
        <w:rPr>
          <w:rFonts w:ascii="Calibri" w:eastAsia="Times New Roman" w:hAnsi="Calibri" w:cs="Times New Roman"/>
          <w:color w:val="000000"/>
          <w:lang w:eastAsia="nl-NL"/>
        </w:rPr>
        <w:t>Stratumsedijk</w:t>
      </w:r>
      <w:proofErr w:type="spellEnd"/>
      <w:r w:rsidRPr="002959E1">
        <w:rPr>
          <w:rFonts w:ascii="Calibri" w:eastAsia="Times New Roman" w:hAnsi="Calibri" w:cs="Times New Roman"/>
          <w:color w:val="000000"/>
          <w:lang w:eastAsia="nl-NL"/>
        </w:rPr>
        <w:t xml:space="preserve"> naar Bilderdijklaan.</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o            Status ‘west-tangent’: is zowel boulevard als gebiedsontsluitingsweg. Dit lijkt ons niet te combineren.</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o            Ontbreken van visie met BOR: brommers op de rijbaan.</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 </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Tot slot: bovengenoemde punten is slechts een beperkte opsomming die we in korte tijd konden maken met de zeer compacte routekaarten. Dit is dus zeker niet volledig.</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 </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Graag willen we nader overleg over de fietsroutekaarten - aan de hand van gedetailleerder kaartmateriaal- nog voor het beleidsdocumenten worden.</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 </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Met vriendelijke groet,</w:t>
      </w:r>
    </w:p>
    <w:p w:rsidR="002959E1" w:rsidRPr="002959E1" w:rsidRDefault="002959E1" w:rsidP="002959E1">
      <w:pPr>
        <w:shd w:val="clear" w:color="auto" w:fill="F7F7F7"/>
        <w:spacing w:after="0" w:line="240" w:lineRule="auto"/>
        <w:rPr>
          <w:rFonts w:ascii="Calibri" w:eastAsia="Times New Roman" w:hAnsi="Calibri" w:cs="Times New Roman"/>
          <w:color w:val="000000"/>
          <w:lang w:eastAsia="nl-NL"/>
        </w:rPr>
      </w:pPr>
      <w:r w:rsidRPr="002959E1">
        <w:rPr>
          <w:rFonts w:ascii="Calibri" w:eastAsia="Times New Roman" w:hAnsi="Calibri" w:cs="Times New Roman"/>
          <w:color w:val="000000"/>
          <w:lang w:eastAsia="nl-NL"/>
        </w:rPr>
        <w:t>Fietsersbond Eindhoven</w:t>
      </w:r>
    </w:p>
    <w:p w:rsidR="00CA5BB2" w:rsidRDefault="00CA5BB2">
      <w:bookmarkStart w:id="0" w:name="_GoBack"/>
      <w:bookmarkEnd w:id="0"/>
    </w:p>
    <w:sectPr w:rsidR="00CA5B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9E1"/>
    <w:rsid w:val="002959E1"/>
    <w:rsid w:val="00CA5B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2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3905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 Bootsma</dc:creator>
  <cp:lastModifiedBy>Timo Bootsma</cp:lastModifiedBy>
  <cp:revision>1</cp:revision>
  <dcterms:created xsi:type="dcterms:W3CDTF">2013-06-30T11:14:00Z</dcterms:created>
  <dcterms:modified xsi:type="dcterms:W3CDTF">2013-06-30T11:15:00Z</dcterms:modified>
</cp:coreProperties>
</file>